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工程管理器介绍</w:t>
      </w:r>
    </w:p>
    <w:p>
      <w:pPr>
        <w:pStyle w:val="4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工程显示窗口：显示算过量的工程、右键进行相关操作</w:t>
      </w:r>
    </w:p>
    <w:p>
      <w:pPr>
        <w:pStyle w:val="4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信息显示窗口：查看工程及图纸相关信息</w:t>
      </w:r>
    </w:p>
    <w:p>
      <w:pPr>
        <w:pStyle w:val="4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客服联系方式窗口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新建工程</w:t>
      </w:r>
    </w:p>
    <w:p>
      <w:pPr>
        <w:pStyle w:val="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建筑安装工程（排头）那里右键新建工程</w:t>
      </w:r>
      <w:r>
        <w:rPr>
          <w:rFonts w:hint="eastAsia"/>
          <w:sz w:val="28"/>
          <w:szCs w:val="28"/>
          <w:lang w:val="en-US" w:eastAsia="zh-CN"/>
        </w:rPr>
        <w:t>--设置工程类别、名称、保存路径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添加图纸</w:t>
      </w:r>
    </w:p>
    <w:p>
      <w:pPr>
        <w:pStyle w:val="4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最好</w:t>
      </w:r>
      <w:r>
        <w:rPr>
          <w:rFonts w:hint="eastAsia"/>
          <w:sz w:val="28"/>
          <w:szCs w:val="28"/>
        </w:rPr>
        <w:t>一张一张的添加（添加的图纸需要是1: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比例的图纸，如果不是1: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比例的图纸需要在CAD中放大相应倍数或者到算王中底图处理中放大相应倍数）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导出工程</w:t>
      </w:r>
    </w:p>
    <w:p>
      <w:pPr>
        <w:pStyle w:val="4"/>
        <w:numPr>
          <w:ilvl w:val="0"/>
          <w:numId w:val="3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工程名称那里右键工程另存为（关闭软件压缩后再拷贝）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添加工程</w:t>
      </w:r>
    </w:p>
    <w:p>
      <w:pPr>
        <w:pStyle w:val="4"/>
        <w:numPr>
          <w:ilvl w:val="0"/>
          <w:numId w:val="4"/>
        </w:numPr>
        <w:ind w:firstLineChars="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建筑安装工程（排头）那里右键添加已经解压好的工程文件夹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算量窗口介绍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工具栏：</w:t>
      </w:r>
      <w:r>
        <w:rPr>
          <w:rFonts w:hint="eastAsia"/>
          <w:sz w:val="28"/>
          <w:szCs w:val="28"/>
          <w:lang w:eastAsia="zh-CN"/>
        </w:rPr>
        <w:t>简单演示</w:t>
      </w:r>
      <w:r>
        <w:rPr>
          <w:rFonts w:hint="eastAsia"/>
          <w:sz w:val="28"/>
          <w:szCs w:val="28"/>
        </w:rPr>
        <w:t>工具栏上常用功能</w:t>
      </w:r>
      <w:r>
        <w:rPr>
          <w:rFonts w:hint="eastAsia"/>
          <w:sz w:val="28"/>
          <w:szCs w:val="28"/>
          <w:lang w:eastAsia="zh-CN"/>
        </w:rPr>
        <w:t>键和</w:t>
      </w:r>
      <w:r>
        <w:rPr>
          <w:rFonts w:hint="eastAsia"/>
          <w:sz w:val="28"/>
          <w:szCs w:val="28"/>
        </w:rPr>
        <w:t>工具栏上下拉菜单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预设窗口介绍：</w:t>
      </w:r>
      <w:r>
        <w:rPr>
          <w:sz w:val="28"/>
          <w:szCs w:val="28"/>
        </w:rPr>
        <w:t xml:space="preserve"> 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图形区：缩放、移动、</w:t>
      </w:r>
      <w:r>
        <w:rPr>
          <w:rFonts w:hint="eastAsia"/>
          <w:sz w:val="28"/>
          <w:szCs w:val="28"/>
          <w:lang w:eastAsia="zh-CN"/>
        </w:rPr>
        <w:t>同时按住</w:t>
      </w:r>
      <w:r>
        <w:rPr>
          <w:rFonts w:hint="eastAsia"/>
          <w:sz w:val="28"/>
          <w:szCs w:val="28"/>
        </w:rPr>
        <w:t>Alt</w:t>
      </w:r>
      <w:r>
        <w:rPr>
          <w:rFonts w:hint="eastAsia"/>
          <w:sz w:val="28"/>
          <w:szCs w:val="28"/>
          <w:lang w:val="en-US" w:eastAsia="zh-CN"/>
        </w:rPr>
        <w:t>+鼠标左键</w:t>
      </w:r>
      <w:r>
        <w:rPr>
          <w:rFonts w:hint="eastAsia"/>
          <w:sz w:val="28"/>
          <w:szCs w:val="28"/>
          <w:lang w:eastAsia="zh-CN"/>
        </w:rPr>
        <w:t>切换</w:t>
      </w:r>
      <w:r>
        <w:rPr>
          <w:rFonts w:hint="eastAsia"/>
          <w:sz w:val="28"/>
          <w:szCs w:val="28"/>
        </w:rPr>
        <w:t>3D</w:t>
      </w:r>
      <w:r>
        <w:rPr>
          <w:rFonts w:hint="eastAsia"/>
          <w:sz w:val="28"/>
          <w:szCs w:val="28"/>
          <w:lang w:eastAsia="zh-CN"/>
        </w:rPr>
        <w:t>，按住</w:t>
      </w:r>
      <w:r>
        <w:rPr>
          <w:rFonts w:hint="eastAsia"/>
          <w:sz w:val="28"/>
          <w:szCs w:val="28"/>
        </w:rPr>
        <w:t>Alt</w:t>
      </w:r>
      <w:r>
        <w:rPr>
          <w:rFonts w:hint="eastAsia"/>
          <w:sz w:val="28"/>
          <w:szCs w:val="28"/>
          <w:lang w:val="en-US" w:eastAsia="zh-CN"/>
        </w:rPr>
        <w:t>+双击鼠标左键</w:t>
      </w:r>
      <w:r>
        <w:rPr>
          <w:rFonts w:hint="eastAsia"/>
          <w:sz w:val="28"/>
          <w:szCs w:val="28"/>
          <w:lang w:eastAsia="zh-CN"/>
        </w:rPr>
        <w:t>切换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D；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底图状态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Ctrl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Alt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和鼠标选择测量状态</w:t>
      </w:r>
      <w:r>
        <w:rPr>
          <w:rFonts w:hint="eastAsia"/>
          <w:sz w:val="28"/>
          <w:szCs w:val="28"/>
          <w:lang w:eastAsia="zh-CN"/>
        </w:rPr>
        <w:t>基本应用与区别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数据添加页：讲解输入数据；提取底图上数据到数据添加页（Ctrl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Ctrl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V）；清空单个数据；清空所有数据；主项和相关项的关系</w:t>
      </w:r>
    </w:p>
    <w:p>
      <w:pPr>
        <w:pStyle w:val="4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数据窗口：定位关联图元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数数量</w:t>
      </w:r>
    </w:p>
    <w:p>
      <w:pPr>
        <w:pStyle w:val="4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点数：图形区点布、数据添加页列项、添加</w:t>
      </w:r>
    </w:p>
    <w:p>
      <w:pPr>
        <w:pStyle w:val="4"/>
        <w:numPr>
          <w:ilvl w:val="0"/>
          <w:numId w:val="5"/>
        </w:numPr>
        <w:ind w:left="880" w:leftChars="0" w:hanging="44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快速数：选中图块、数据添加页列项、添加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电气测</w:t>
      </w:r>
      <w:r>
        <w:rPr>
          <w:rFonts w:hint="eastAsia"/>
          <w:b/>
          <w:bCs/>
          <w:sz w:val="28"/>
          <w:szCs w:val="28"/>
        </w:rPr>
        <w:t>量长度</w:t>
      </w:r>
    </w:p>
    <w:p>
      <w:pPr>
        <w:pStyle w:val="4"/>
        <w:numPr>
          <w:ilvl w:val="0"/>
          <w:numId w:val="5"/>
        </w:numPr>
        <w:ind w:left="880" w:leftChars="0" w:hanging="44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电气工程中如何算管线的量（水平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竖向</w:t>
      </w:r>
      <w:r>
        <w:rPr>
          <w:rFonts w:hint="eastAsia"/>
          <w:sz w:val="28"/>
          <w:szCs w:val="28"/>
          <w:lang w:eastAsia="zh-CN"/>
        </w:rPr>
        <w:t>、预留</w:t>
      </w:r>
      <w:r>
        <w:rPr>
          <w:rFonts w:hint="eastAsia"/>
          <w:sz w:val="28"/>
          <w:szCs w:val="28"/>
        </w:rPr>
        <w:t>）</w:t>
      </w:r>
    </w:p>
    <w:p>
      <w:pPr>
        <w:pStyle w:val="4"/>
        <w:numPr>
          <w:ilvl w:val="0"/>
          <w:numId w:val="5"/>
        </w:numPr>
        <w:ind w:left="880" w:leftChars="0" w:hanging="44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测量尺画线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框线、</w:t>
      </w:r>
      <w:r>
        <w:rPr>
          <w:rFonts w:hint="eastAsia"/>
          <w:sz w:val="28"/>
          <w:szCs w:val="28"/>
          <w:lang w:eastAsia="zh-CN"/>
        </w:rPr>
        <w:t>按住</w:t>
      </w:r>
      <w:r>
        <w:rPr>
          <w:rFonts w:hint="eastAsia"/>
          <w:sz w:val="28"/>
          <w:szCs w:val="28"/>
          <w:lang w:val="en-US" w:eastAsia="zh-CN"/>
        </w:rPr>
        <w:t>ctrl+框选</w:t>
      </w:r>
    </w:p>
    <w:p>
      <w:pPr>
        <w:pStyle w:val="4"/>
        <w:numPr>
          <w:ilvl w:val="0"/>
          <w:numId w:val="5"/>
        </w:numPr>
        <w:ind w:left="880" w:leftChars="0" w:hanging="44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点布立管</w:t>
      </w:r>
      <w:r>
        <w:rPr>
          <w:rFonts w:hint="eastAsia"/>
          <w:sz w:val="28"/>
          <w:szCs w:val="28"/>
        </w:rPr>
        <w:t>（点</w:t>
      </w:r>
      <w:r>
        <w:rPr>
          <w:rFonts w:hint="eastAsia"/>
          <w:sz w:val="28"/>
          <w:szCs w:val="28"/>
          <w:lang w:eastAsia="zh-CN"/>
        </w:rPr>
        <w:t>要布置</w:t>
      </w:r>
      <w:r>
        <w:rPr>
          <w:rFonts w:hint="eastAsia"/>
          <w:sz w:val="28"/>
          <w:szCs w:val="28"/>
        </w:rPr>
        <w:t>到线上）</w:t>
      </w:r>
    </w:p>
    <w:p>
      <w:pPr>
        <w:pStyle w:val="4"/>
        <w:numPr>
          <w:ilvl w:val="0"/>
          <w:numId w:val="5"/>
        </w:numPr>
        <w:ind w:left="880" w:leftChars="0" w:hanging="44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批量生成立管：</w:t>
      </w:r>
      <w:r>
        <w:rPr>
          <w:rFonts w:hint="eastAsia"/>
          <w:sz w:val="28"/>
          <w:szCs w:val="28"/>
        </w:rPr>
        <w:t>右键</w:t>
      </w:r>
      <w:r>
        <w:rPr>
          <w:rFonts w:hint="eastAsia"/>
          <w:sz w:val="28"/>
          <w:szCs w:val="28"/>
          <w:lang w:eastAsia="zh-CN"/>
        </w:rPr>
        <w:t>测量线与标记高差生成管</w:t>
      </w:r>
      <w:r>
        <w:rPr>
          <w:rFonts w:hint="eastAsia"/>
          <w:sz w:val="28"/>
          <w:szCs w:val="28"/>
        </w:rPr>
        <w:t>批量生成立管（</w:t>
      </w:r>
      <w:r>
        <w:rPr>
          <w:rFonts w:hint="eastAsia"/>
          <w:sz w:val="28"/>
          <w:szCs w:val="28"/>
          <w:lang w:eastAsia="zh-CN"/>
        </w:rPr>
        <w:t>前提</w:t>
      </w:r>
      <w:r>
        <w:rPr>
          <w:rFonts w:hint="eastAsia"/>
          <w:sz w:val="28"/>
          <w:szCs w:val="28"/>
        </w:rPr>
        <w:t>Ctrl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G</w:t>
      </w:r>
      <w:r>
        <w:rPr>
          <w:rFonts w:hint="eastAsia"/>
          <w:sz w:val="28"/>
          <w:szCs w:val="28"/>
          <w:lang w:eastAsia="zh-CN"/>
        </w:rPr>
        <w:t>设备安装高度设置表提前设置高度及单</w:t>
      </w:r>
      <w:r>
        <w:rPr>
          <w:rFonts w:hint="eastAsia"/>
          <w:sz w:val="28"/>
          <w:szCs w:val="28"/>
          <w:lang w:val="en-US" w:eastAsia="zh-CN"/>
        </w:rPr>
        <w:t>/双立管</w:t>
      </w:r>
      <w:r>
        <w:rPr>
          <w:rFonts w:hint="eastAsia"/>
          <w:sz w:val="28"/>
          <w:szCs w:val="28"/>
        </w:rPr>
        <w:t>）</w:t>
      </w:r>
    </w:p>
    <w:p>
      <w:pPr>
        <w:pStyle w:val="4"/>
        <w:numPr>
          <w:ilvl w:val="0"/>
          <w:numId w:val="0"/>
        </w:numPr>
        <w:ind w:left="440"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非常规环境预演：</w:t>
      </w:r>
      <w:r>
        <w:rPr>
          <w:rFonts w:hint="eastAsia"/>
          <w:sz w:val="28"/>
          <w:szCs w:val="28"/>
        </w:rPr>
        <w:t>由于线端点不在设备上造成无法布线时候，通过J键</w:t>
      </w:r>
      <w:r>
        <w:rPr>
          <w:rFonts w:hint="eastAsia"/>
          <w:sz w:val="28"/>
          <w:szCs w:val="28"/>
          <w:lang w:eastAsia="zh-CN"/>
        </w:rPr>
        <w:t>生成</w:t>
      </w:r>
      <w:r>
        <w:rPr>
          <w:rFonts w:hint="eastAsia"/>
          <w:sz w:val="28"/>
          <w:szCs w:val="28"/>
        </w:rPr>
        <w:t>立管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桥架及桥架布线</w:t>
      </w:r>
    </w:p>
    <w:p>
      <w:pPr>
        <w:pStyle w:val="4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水平桥架测量</w:t>
      </w:r>
    </w:p>
    <w:p>
      <w:pPr>
        <w:pStyle w:val="4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桥架立管测量</w:t>
      </w:r>
    </w:p>
    <w:p>
      <w:pPr>
        <w:pStyle w:val="4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水平桥架和设备生成立管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J键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4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桥架、桥架立管什么情况才算连通</w:t>
      </w:r>
    </w:p>
    <w:p>
      <w:pPr>
        <w:pStyle w:val="4"/>
        <w:numPr>
          <w:ilvl w:val="0"/>
          <w:numId w:val="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两点布线，需要讲解捕捉到</w:t>
      </w:r>
      <w:r>
        <w:rPr>
          <w:rFonts w:hint="eastAsia"/>
          <w:sz w:val="28"/>
          <w:szCs w:val="28"/>
          <w:lang w:eastAsia="zh-CN"/>
        </w:rPr>
        <w:t>桥架中心</w:t>
      </w:r>
      <w:r>
        <w:rPr>
          <w:rFonts w:hint="eastAsia"/>
          <w:sz w:val="28"/>
          <w:szCs w:val="28"/>
        </w:rPr>
        <w:t>能正确布线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2D、3D布线</w:t>
      </w:r>
      <w:r>
        <w:rPr>
          <w:rFonts w:hint="eastAsia"/>
          <w:sz w:val="28"/>
          <w:szCs w:val="28"/>
          <w:lang w:eastAsia="zh-CN"/>
        </w:rPr>
        <w:t>均可布线</w:t>
      </w:r>
      <w:r>
        <w:rPr>
          <w:rFonts w:hint="eastAsia"/>
          <w:sz w:val="28"/>
          <w:szCs w:val="28"/>
        </w:rPr>
        <w:t>）</w:t>
      </w:r>
    </w:p>
    <w:p>
      <w:pPr>
        <w:pStyle w:val="4"/>
        <w:numPr>
          <w:ilvl w:val="0"/>
          <w:numId w:val="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简单演示桥架批量识别</w:t>
      </w:r>
    </w:p>
    <w:p>
      <w:pPr>
        <w:pStyle w:val="4"/>
        <w:numPr>
          <w:ilvl w:val="0"/>
          <w:numId w:val="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配线或电缆只走桥架、配线或电缆只走管、配线或电缆既走桥架又走管</w:t>
      </w:r>
    </w:p>
    <w:p>
      <w:pPr>
        <w:pStyle w:val="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给排水类工程</w:t>
      </w:r>
      <w:r>
        <w:rPr>
          <w:rFonts w:hint="eastAsia"/>
          <w:b/>
          <w:bCs/>
          <w:sz w:val="28"/>
          <w:szCs w:val="28"/>
        </w:rPr>
        <w:t>如何算管道的量（水平和竖向）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测量尺画线和框线（预设窗口的高度设置）</w:t>
      </w:r>
      <w:r>
        <w:rPr>
          <w:rFonts w:hint="eastAsia"/>
          <w:sz w:val="28"/>
          <w:szCs w:val="28"/>
          <w:lang w:eastAsia="zh-CN"/>
        </w:rPr>
        <w:t>添加工程量前勾选刷油、保温等相关项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点布立管、J键生成立管、选中后补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简单演示水管批量识别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简单演示喷淋</w:t>
      </w:r>
      <w:r>
        <w:rPr>
          <w:rFonts w:hint="eastAsia"/>
          <w:sz w:val="28"/>
          <w:szCs w:val="28"/>
        </w:rPr>
        <w:t>批量布线（需要勾选标注优先）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阀门、套管等分规格识别</w:t>
      </w:r>
      <w:r>
        <w:rPr>
          <w:rFonts w:hint="eastAsia"/>
          <w:sz w:val="28"/>
          <w:szCs w:val="28"/>
          <w:lang w:val="en-US" w:eastAsia="zh-CN"/>
        </w:rPr>
        <w:t>---选中标记与测量线相连进行分组</w:t>
      </w:r>
    </w:p>
    <w:p>
      <w:pPr>
        <w:pStyle w:val="4"/>
        <w:numPr>
          <w:ilvl w:val="0"/>
          <w:numId w:val="7"/>
        </w:numPr>
        <w:ind w:firstLine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管件读取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通风工程测量</w:t>
      </w:r>
    </w:p>
    <w:p>
      <w:pPr>
        <w:pStyle w:val="4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画线测量、点布立管（注意设置规格型号）</w:t>
      </w:r>
    </w:p>
    <w:p>
      <w:pPr>
        <w:pStyle w:val="4"/>
        <w:numPr>
          <w:ilvl w:val="0"/>
          <w:numId w:val="7"/>
        </w:numPr>
        <w:ind w:firstLineChars="0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简单演示通风管道批量识别（可以切换极简模式）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图元和数据相互关联、变更、后补、拆分工程量、汇总</w:t>
      </w:r>
      <w:r>
        <w:rPr>
          <w:rFonts w:hint="eastAsia"/>
          <w:b/>
          <w:bCs/>
          <w:sz w:val="28"/>
          <w:szCs w:val="28"/>
          <w:lang w:eastAsia="zh-CN"/>
        </w:rPr>
        <w:t>、</w:t>
      </w:r>
      <w:r>
        <w:rPr>
          <w:rFonts w:hint="eastAsia"/>
          <w:b/>
          <w:bCs/>
          <w:sz w:val="28"/>
          <w:szCs w:val="28"/>
        </w:rPr>
        <w:t>反查</w:t>
      </w:r>
      <w:r>
        <w:rPr>
          <w:rFonts w:hint="eastAsia"/>
          <w:b/>
          <w:bCs/>
          <w:sz w:val="28"/>
          <w:szCs w:val="28"/>
          <w:lang w:eastAsia="zh-CN"/>
        </w:rPr>
        <w:t>和导出表格</w:t>
      </w:r>
    </w:p>
    <w:p>
      <w:pPr>
        <w:pStyle w:val="4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三维基础讲解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图元和底图</w:t>
      </w:r>
      <w:r>
        <w:rPr>
          <w:rFonts w:hint="eastAsia"/>
          <w:sz w:val="28"/>
          <w:szCs w:val="28"/>
          <w:lang w:eastAsia="zh-CN"/>
        </w:rPr>
        <w:t>投影以及建立随动应用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测量时候的</w:t>
      </w:r>
      <w:r>
        <w:rPr>
          <w:rFonts w:hint="eastAsia"/>
          <w:sz w:val="28"/>
          <w:szCs w:val="28"/>
          <w:lang w:val="en-US" w:eastAsia="zh-CN"/>
        </w:rPr>
        <w:t>Z值采用原则：</w:t>
      </w:r>
      <w:r>
        <w:rPr>
          <w:rFonts w:hint="eastAsia"/>
          <w:sz w:val="28"/>
          <w:szCs w:val="28"/>
        </w:rPr>
        <w:t>演示三维下测量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ctrl+</w:t>
      </w:r>
      <w:r>
        <w:rPr>
          <w:rFonts w:hint="eastAsia"/>
          <w:sz w:val="28"/>
          <w:szCs w:val="28"/>
        </w:rPr>
        <w:t>捕捉</w:t>
      </w:r>
      <w:r>
        <w:rPr>
          <w:rFonts w:hint="eastAsia"/>
          <w:sz w:val="28"/>
          <w:szCs w:val="28"/>
          <w:lang w:eastAsia="zh-CN"/>
        </w:rPr>
        <w:t>权重最高、预设次高、正常</w:t>
      </w:r>
      <w:r>
        <w:rPr>
          <w:rFonts w:hint="eastAsia"/>
          <w:sz w:val="28"/>
          <w:szCs w:val="28"/>
        </w:rPr>
        <w:t>捕捉</w:t>
      </w:r>
      <w:r>
        <w:rPr>
          <w:rFonts w:hint="eastAsia"/>
          <w:sz w:val="28"/>
          <w:szCs w:val="28"/>
          <w:lang w:eastAsia="zh-CN"/>
        </w:rPr>
        <w:t>再次高）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图元三维下修改调整</w:t>
      </w:r>
      <w:r>
        <w:rPr>
          <w:rFonts w:hint="eastAsia"/>
          <w:sz w:val="28"/>
          <w:szCs w:val="28"/>
          <w:lang w:eastAsia="zh-CN"/>
        </w:rPr>
        <w:t>：深度（</w:t>
      </w:r>
      <w:r>
        <w:rPr>
          <w:rFonts w:hint="eastAsia"/>
          <w:sz w:val="28"/>
          <w:szCs w:val="28"/>
          <w:lang w:val="en-US" w:eastAsia="zh-CN"/>
        </w:rPr>
        <w:t>Z值</w:t>
      </w:r>
      <w:r>
        <w:rPr>
          <w:rFonts w:hint="eastAsia"/>
          <w:sz w:val="28"/>
          <w:szCs w:val="28"/>
          <w:lang w:eastAsia="zh-CN"/>
        </w:rPr>
        <w:t>）调整、立管长度及方向调整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三维下</w:t>
      </w:r>
      <w:r>
        <w:rPr>
          <w:rFonts w:hint="eastAsia"/>
          <w:sz w:val="28"/>
          <w:szCs w:val="28"/>
          <w:lang w:eastAsia="zh-CN"/>
        </w:rPr>
        <w:t>定位</w:t>
      </w:r>
      <w:r>
        <w:rPr>
          <w:rFonts w:hint="eastAsia"/>
          <w:sz w:val="28"/>
          <w:szCs w:val="28"/>
        </w:rPr>
        <w:t>测量</w:t>
      </w:r>
      <w:r>
        <w:rPr>
          <w:rFonts w:hint="eastAsia"/>
          <w:sz w:val="28"/>
          <w:szCs w:val="28"/>
          <w:lang w:eastAsia="zh-CN"/>
        </w:rPr>
        <w:t>图元高度</w:t>
      </w:r>
      <w:r>
        <w:rPr>
          <w:rFonts w:hint="eastAsia"/>
          <w:sz w:val="28"/>
          <w:szCs w:val="28"/>
        </w:rPr>
        <w:t>（深度尺）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简单介绍数据分级表的应用</w:t>
      </w:r>
    </w:p>
    <w:p>
      <w:pPr>
        <w:pStyle w:val="4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高级应用应该在三维状态下进行测量及</w:t>
      </w:r>
      <w:bookmarkStart w:id="0" w:name="_GoBack"/>
      <w:bookmarkEnd w:id="0"/>
      <w:r>
        <w:rPr>
          <w:rFonts w:hint="eastAsia"/>
          <w:sz w:val="28"/>
          <w:szCs w:val="28"/>
        </w:rPr>
        <w:t>操作，强调一下</w:t>
      </w:r>
      <w:r>
        <w:rPr>
          <w:rFonts w:hint="eastAsia"/>
          <w:sz w:val="28"/>
          <w:szCs w:val="28"/>
          <w:lang w:eastAsia="zh-CN"/>
        </w:rPr>
        <w:t>算王</w:t>
      </w:r>
      <w:r>
        <w:rPr>
          <w:sz w:val="28"/>
          <w:szCs w:val="28"/>
        </w:rPr>
        <w:t>3D视角下所有操作都能做的</w:t>
      </w:r>
    </w:p>
    <w:p>
      <w:pPr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11EB6"/>
    <w:multiLevelType w:val="multilevel"/>
    <w:tmpl w:val="15E11EB6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1">
    <w:nsid w:val="27F10909"/>
    <w:multiLevelType w:val="multilevel"/>
    <w:tmpl w:val="27F10909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2">
    <w:nsid w:val="3B5F5C7F"/>
    <w:multiLevelType w:val="multilevel"/>
    <w:tmpl w:val="3B5F5C7F"/>
    <w:lvl w:ilvl="0" w:tentative="0">
      <w:start w:val="1"/>
      <w:numFmt w:val="chineseCountingThousand"/>
      <w:lvlText w:val="%1、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40AC5186"/>
    <w:multiLevelType w:val="multilevel"/>
    <w:tmpl w:val="40AC5186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4">
    <w:nsid w:val="43472DF2"/>
    <w:multiLevelType w:val="multilevel"/>
    <w:tmpl w:val="43472DF2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5">
    <w:nsid w:val="51A9188B"/>
    <w:multiLevelType w:val="multilevel"/>
    <w:tmpl w:val="51A9188B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6">
    <w:nsid w:val="55B4334A"/>
    <w:multiLevelType w:val="multilevel"/>
    <w:tmpl w:val="55B4334A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abstractNum w:abstractNumId="7">
    <w:nsid w:val="597C3301"/>
    <w:multiLevelType w:val="multilevel"/>
    <w:tmpl w:val="597C3301"/>
    <w:lvl w:ilvl="0" w:tentative="0">
      <w:start w:val="1"/>
      <w:numFmt w:val="bullet"/>
      <w:lvlText w:val=""/>
      <w:lvlJc w:val="left"/>
      <w:pPr>
        <w:ind w:left="8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4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TFjY2FkMmM3YjRlOTVkNjc3MmQ2NzkxYjM5YTEifQ=="/>
  </w:docVars>
  <w:rsids>
    <w:rsidRoot w:val="00B0259A"/>
    <w:rsid w:val="000543EB"/>
    <w:rsid w:val="000A4ED3"/>
    <w:rsid w:val="001F2CF4"/>
    <w:rsid w:val="002B4A65"/>
    <w:rsid w:val="00326459"/>
    <w:rsid w:val="004B061B"/>
    <w:rsid w:val="00573100"/>
    <w:rsid w:val="005E090D"/>
    <w:rsid w:val="006A5EF4"/>
    <w:rsid w:val="0089785F"/>
    <w:rsid w:val="008C2552"/>
    <w:rsid w:val="00904EA3"/>
    <w:rsid w:val="00B0259A"/>
    <w:rsid w:val="00C55B43"/>
    <w:rsid w:val="00C57341"/>
    <w:rsid w:val="00E51797"/>
    <w:rsid w:val="00ED42D5"/>
    <w:rsid w:val="00F323EA"/>
    <w:rsid w:val="05016B68"/>
    <w:rsid w:val="49D561D8"/>
    <w:rsid w:val="7842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1063</Words>
  <Characters>1117</Characters>
  <Lines>6</Lines>
  <Paragraphs>1</Paragraphs>
  <TotalTime>51</TotalTime>
  <ScaleCrop>false</ScaleCrop>
  <LinksUpToDate>false</LinksUpToDate>
  <CharactersWithSpaces>1119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2023-08-11T14:25:00Z</dcterms:created>
  <dc:creator>哲南 袁</dc:creator>
  <cp:lastModifiedBy>Admin</cp:lastModifiedBy>
  <dcterms:modified xsi:type="dcterms:W3CDTF">2023-08-21T08:09:07Z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3D85B5294AEC47E9BAA1D1190D89FDEB_13</vt:lpwstr>
  </property>
</Properties>
</file>